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920B" w14:textId="7499C383" w:rsidR="00AB0EEC" w:rsidRPr="00AB0EEC" w:rsidRDefault="00AB0EEC" w:rsidP="00AB0EEC">
      <w:pPr>
        <w:jc w:val="both"/>
        <w:rPr>
          <w:rFonts w:ascii="Century Gothic" w:hAnsi="Century Gothic"/>
          <w:lang w:val="it-IT"/>
        </w:rPr>
      </w:pPr>
    </w:p>
    <w:p w14:paraId="628804A0" w14:textId="54DDAFC2" w:rsidR="00231F6C" w:rsidRDefault="00231F6C" w:rsidP="00AB0EEC">
      <w:pPr>
        <w:jc w:val="center"/>
        <w:rPr>
          <w:rFonts w:ascii="Century Gothic" w:hAnsi="Century Gothic"/>
          <w:b/>
          <w:bCs/>
          <w:sz w:val="32"/>
          <w:szCs w:val="32"/>
          <w:lang w:val="it-IT"/>
        </w:rPr>
      </w:pPr>
    </w:p>
    <w:p w14:paraId="26C73BCC" w14:textId="77777777" w:rsidR="00AB0EEC" w:rsidRPr="00A0470D" w:rsidRDefault="00AB0EEC" w:rsidP="00AB0EEC">
      <w:pPr>
        <w:jc w:val="both"/>
        <w:rPr>
          <w:rFonts w:ascii="Century Gothic" w:hAnsi="Century Gothic"/>
          <w:b/>
          <w:bCs/>
          <w:lang w:val="it-IT"/>
        </w:rPr>
      </w:pPr>
    </w:p>
    <w:p w14:paraId="3BA44DCE" w14:textId="77777777" w:rsidR="001B3360" w:rsidRDefault="001B3360" w:rsidP="00A0470D">
      <w:pPr>
        <w:pStyle w:val="Paragrafoelenco"/>
        <w:jc w:val="both"/>
        <w:rPr>
          <w:rFonts w:ascii="Century Gothic" w:hAnsi="Century Gothic"/>
          <w:b/>
          <w:bCs/>
        </w:rPr>
      </w:pPr>
    </w:p>
    <w:p w14:paraId="2E717A0E" w14:textId="77777777" w:rsidR="001B3360" w:rsidRDefault="001B3360" w:rsidP="00A0470D">
      <w:pPr>
        <w:pStyle w:val="Paragrafoelenco"/>
        <w:jc w:val="both"/>
        <w:rPr>
          <w:rFonts w:ascii="Century Gothic" w:hAnsi="Century Gothic"/>
          <w:b/>
          <w:bCs/>
        </w:rPr>
      </w:pPr>
    </w:p>
    <w:p w14:paraId="69D4FF5D" w14:textId="77777777" w:rsidR="001B3360" w:rsidRDefault="001B3360" w:rsidP="00A0470D">
      <w:pPr>
        <w:pStyle w:val="Paragrafoelenco"/>
        <w:jc w:val="both"/>
        <w:rPr>
          <w:rFonts w:ascii="Century Gothic" w:hAnsi="Century Gothic"/>
          <w:b/>
          <w:bCs/>
        </w:rPr>
      </w:pPr>
    </w:p>
    <w:p w14:paraId="0C8A6A5F" w14:textId="77777777" w:rsidR="001B3360" w:rsidRDefault="001B3360" w:rsidP="00A0470D">
      <w:pPr>
        <w:pStyle w:val="Paragrafoelenco"/>
        <w:jc w:val="both"/>
        <w:rPr>
          <w:rFonts w:ascii="Century Gothic" w:hAnsi="Century Gothic"/>
          <w:b/>
          <w:bCs/>
        </w:rPr>
      </w:pPr>
    </w:p>
    <w:p w14:paraId="769F2051" w14:textId="79A58845" w:rsidR="00186F06" w:rsidRDefault="00AD54A6" w:rsidP="00D93804">
      <w:pPr>
        <w:spacing w:line="288" w:lineRule="auto"/>
        <w:jc w:val="center"/>
        <w:rPr>
          <w:rFonts w:ascii="Century Gothic" w:hAnsi="Century Gothic" w:cstheme="minorHAnsi"/>
          <w:b/>
          <w:bCs/>
          <w:lang w:val="it-IT"/>
        </w:rPr>
      </w:pPr>
      <w:r w:rsidRPr="00AD54A6">
        <w:rPr>
          <w:rFonts w:ascii="Century Gothic" w:hAnsi="Century Gothic" w:cstheme="minorHAnsi"/>
          <w:b/>
          <w:bCs/>
          <w:lang w:val="it-IT"/>
        </w:rPr>
        <w:t>RIACCENDERE L'IMMAGINARIO. PERCORSI DI LUCE TRA PASSATO E PRESENTE</w:t>
      </w:r>
    </w:p>
    <w:p w14:paraId="14D24F34" w14:textId="77777777" w:rsidR="00AD54A6" w:rsidRPr="00AD54A6" w:rsidRDefault="00AD54A6" w:rsidP="00D93804">
      <w:pPr>
        <w:spacing w:line="288" w:lineRule="auto"/>
        <w:jc w:val="center"/>
        <w:rPr>
          <w:rFonts w:ascii="Century Gothic" w:hAnsi="Century Gothic" w:cstheme="minorHAnsi"/>
          <w:b/>
          <w:bCs/>
          <w:lang w:val="it-IT"/>
        </w:rPr>
      </w:pPr>
    </w:p>
    <w:p w14:paraId="3DC3C18C" w14:textId="3DD99666" w:rsidR="001A7507" w:rsidRPr="001A7507" w:rsidRDefault="001A7507" w:rsidP="00AD54A6">
      <w:pPr>
        <w:pStyle w:val="Paragrafoelenco"/>
        <w:numPr>
          <w:ilvl w:val="0"/>
          <w:numId w:val="12"/>
        </w:numPr>
        <w:spacing w:line="288" w:lineRule="auto"/>
        <w:rPr>
          <w:i/>
          <w:iCs/>
          <w:sz w:val="24"/>
          <w:szCs w:val="24"/>
          <w:lang w:val="it-IT"/>
        </w:rPr>
      </w:pP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>Un</w:t>
      </w:r>
      <w:r w:rsidR="00AD54A6"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a mostra fotografica </w:t>
      </w:r>
      <w:r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>per raccontare lo stretto rapporto della città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di Matera</w:t>
      </w:r>
      <w:r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con la luce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e con il cinema</w:t>
      </w:r>
    </w:p>
    <w:p w14:paraId="18857B21" w14:textId="28CA470A" w:rsidR="00AD54A6" w:rsidRPr="001A7507" w:rsidRDefault="001A7507" w:rsidP="00AD54A6">
      <w:pPr>
        <w:pStyle w:val="Paragrafoelenco"/>
        <w:numPr>
          <w:ilvl w:val="0"/>
          <w:numId w:val="12"/>
        </w:numPr>
        <w:spacing w:line="288" w:lineRule="auto"/>
        <w:rPr>
          <w:i/>
          <w:iCs/>
          <w:sz w:val="24"/>
          <w:szCs w:val="24"/>
          <w:lang w:val="it-IT"/>
        </w:rPr>
      </w:pP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>O</w:t>
      </w:r>
      <w:r w:rsidR="00AD54A6"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rganizzata da City Green Light insieme al Comune di Matera è aperta al pubblico 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>con ingresso gratuito dal 16 maggio</w:t>
      </w:r>
    </w:p>
    <w:p w14:paraId="1BAE6E23" w14:textId="7A1EC43B" w:rsidR="00AD54A6" w:rsidRPr="001A7507" w:rsidRDefault="001A7507" w:rsidP="00AD54A6">
      <w:pPr>
        <w:pStyle w:val="Paragrafoelenco"/>
        <w:numPr>
          <w:ilvl w:val="0"/>
          <w:numId w:val="12"/>
        </w:numPr>
        <w:spacing w:line="288" w:lineRule="auto"/>
        <w:rPr>
          <w:i/>
          <w:iCs/>
          <w:sz w:val="24"/>
          <w:szCs w:val="24"/>
          <w:lang w:val="it-IT"/>
        </w:rPr>
      </w:pP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Le </w:t>
      </w:r>
      <w:r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>foto in esposizione, selezionate da Ivan Moliterni, Direttore della Scuola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r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Ombre 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>M</w:t>
      </w:r>
      <w:r w:rsidRPr="001A7507">
        <w:rPr>
          <w:rFonts w:ascii="Century Gothic" w:hAnsi="Century Gothic" w:cstheme="minorHAnsi"/>
          <w:i/>
          <w:iCs/>
          <w:sz w:val="20"/>
          <w:szCs w:val="20"/>
          <w:lang w:val="it-IT"/>
        </w:rPr>
        <w:t>eridiane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>, omaggiano quattro capolavori della pellicola, girati a Matera</w:t>
      </w:r>
    </w:p>
    <w:p w14:paraId="2EC2A57C" w14:textId="77777777" w:rsidR="00990566" w:rsidRPr="007510DD" w:rsidRDefault="00990566" w:rsidP="00990566">
      <w:pPr>
        <w:spacing w:line="288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</w:p>
    <w:p w14:paraId="066EADF5" w14:textId="2C8941D8" w:rsidR="004A3F76" w:rsidRDefault="008425FB" w:rsidP="004A3F76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bookmarkStart w:id="0" w:name="_Hlk164863319"/>
      <w:r w:rsidRPr="007510DD">
        <w:rPr>
          <w:rFonts w:ascii="Century Gothic" w:hAnsi="Century Gothic" w:cstheme="minorHAnsi"/>
          <w:i/>
          <w:iCs/>
          <w:sz w:val="20"/>
          <w:szCs w:val="20"/>
          <w:lang w:val="it-IT"/>
        </w:rPr>
        <w:t>Matera, 16 maggio 2024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– </w:t>
      </w:r>
      <w:bookmarkEnd w:id="0"/>
      <w:r w:rsidR="004A3F76" w:rsidRPr="004A3F76">
        <w:rPr>
          <w:rFonts w:ascii="Century Gothic" w:hAnsi="Century Gothic" w:cstheme="minorHAnsi"/>
          <w:sz w:val="20"/>
          <w:szCs w:val="20"/>
          <w:lang w:val="it-IT"/>
        </w:rPr>
        <w:t>"Riaccendere l'immaginario. Percorsi di luce tra passato e presente"</w:t>
      </w:r>
      <w:r w:rsidR="004A3F76">
        <w:rPr>
          <w:rFonts w:ascii="Century Gothic" w:hAnsi="Century Gothic" w:cstheme="minorHAnsi"/>
          <w:sz w:val="20"/>
          <w:szCs w:val="20"/>
          <w:lang w:val="it-IT"/>
        </w:rPr>
        <w:t xml:space="preserve">. Questo il titolo della </w:t>
      </w:r>
      <w:r w:rsidR="004A3F76" w:rsidRPr="00705005">
        <w:rPr>
          <w:rFonts w:ascii="Century Gothic" w:hAnsi="Century Gothic" w:cstheme="minorHAnsi"/>
          <w:b/>
          <w:bCs/>
          <w:sz w:val="20"/>
          <w:szCs w:val="20"/>
          <w:lang w:val="it-IT"/>
        </w:rPr>
        <w:t>mostra fotografica</w:t>
      </w:r>
      <w:r w:rsidR="004A3F76">
        <w:rPr>
          <w:rFonts w:ascii="Century Gothic" w:hAnsi="Century Gothic" w:cstheme="minorHAnsi"/>
          <w:sz w:val="20"/>
          <w:szCs w:val="20"/>
          <w:lang w:val="it-IT"/>
        </w:rPr>
        <w:t xml:space="preserve">, allestita al </w:t>
      </w:r>
      <w:r w:rsidR="004A3F76" w:rsidRPr="00705005">
        <w:rPr>
          <w:rFonts w:ascii="Century Gothic" w:hAnsi="Century Gothic" w:cstheme="minorHAnsi"/>
          <w:b/>
          <w:bCs/>
          <w:sz w:val="20"/>
          <w:szCs w:val="20"/>
          <w:lang w:val="it-IT"/>
        </w:rPr>
        <w:t>Palazzo delle Tecnologie</w:t>
      </w:r>
      <w:r w:rsidR="004A3F76">
        <w:rPr>
          <w:rFonts w:ascii="Century Gothic" w:hAnsi="Century Gothic" w:cstheme="minorHAnsi"/>
          <w:sz w:val="20"/>
          <w:szCs w:val="20"/>
          <w:lang w:val="it-IT"/>
        </w:rPr>
        <w:t xml:space="preserve">, e organizzata da </w:t>
      </w:r>
      <w:r w:rsidR="004A3F76" w:rsidRPr="00705005">
        <w:rPr>
          <w:rFonts w:ascii="Century Gothic" w:hAnsi="Century Gothic" w:cstheme="minorHAnsi"/>
          <w:b/>
          <w:bCs/>
          <w:sz w:val="20"/>
          <w:szCs w:val="20"/>
          <w:lang w:val="it-IT"/>
        </w:rPr>
        <w:t>City Green Light</w:t>
      </w:r>
      <w:r w:rsidR="004A3F76"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A3F76">
        <w:rPr>
          <w:rFonts w:ascii="Century Gothic" w:hAnsi="Century Gothic" w:cstheme="minorHAnsi"/>
          <w:sz w:val="20"/>
          <w:szCs w:val="20"/>
          <w:lang w:val="it-IT"/>
        </w:rPr>
        <w:t>insieme al</w:t>
      </w:r>
      <w:r w:rsidR="004A3F76"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A3F76" w:rsidRPr="001A7507">
        <w:rPr>
          <w:rFonts w:ascii="Century Gothic" w:hAnsi="Century Gothic" w:cstheme="minorHAnsi"/>
          <w:sz w:val="20"/>
          <w:szCs w:val="20"/>
          <w:lang w:val="it-IT"/>
        </w:rPr>
        <w:t>Comune di Matera</w:t>
      </w:r>
      <w:r w:rsidR="004A3F76">
        <w:rPr>
          <w:rFonts w:ascii="Century Gothic" w:hAnsi="Century Gothic" w:cstheme="minorHAnsi"/>
          <w:sz w:val="20"/>
          <w:szCs w:val="20"/>
          <w:lang w:val="it-IT"/>
        </w:rPr>
        <w:t xml:space="preserve"> con la collaborazione di </w:t>
      </w:r>
      <w:r w:rsidR="004A3F76" w:rsidRPr="00705005">
        <w:rPr>
          <w:rFonts w:ascii="Century Gothic" w:hAnsi="Century Gothic" w:cstheme="minorHAnsi"/>
          <w:b/>
          <w:bCs/>
          <w:sz w:val="20"/>
          <w:szCs w:val="20"/>
          <w:lang w:val="it-IT"/>
        </w:rPr>
        <w:t>Ivan Moliterni, Direttore d</w:t>
      </w:r>
      <w:r w:rsidR="001A7507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i </w:t>
      </w:r>
      <w:r w:rsidR="001A7507" w:rsidRPr="00705005">
        <w:rPr>
          <w:rFonts w:ascii="Century Gothic" w:hAnsi="Century Gothic" w:cstheme="minorHAnsi"/>
          <w:b/>
          <w:bCs/>
          <w:sz w:val="20"/>
          <w:szCs w:val="20"/>
          <w:lang w:val="it-IT"/>
        </w:rPr>
        <w:t>Ombre Meridiane</w:t>
      </w:r>
      <w:r w:rsidR="001A7507">
        <w:rPr>
          <w:rFonts w:ascii="Century Gothic" w:hAnsi="Century Gothic" w:cstheme="minorHAnsi"/>
          <w:b/>
          <w:bCs/>
          <w:sz w:val="20"/>
          <w:szCs w:val="20"/>
          <w:lang w:val="it-IT"/>
        </w:rPr>
        <w:t>,</w:t>
      </w:r>
      <w:r w:rsidR="004A3F76" w:rsidRPr="00705005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Scuola </w:t>
      </w:r>
      <w:r w:rsidR="001A7507" w:rsidRPr="001A7507">
        <w:rPr>
          <w:rFonts w:ascii="Century Gothic" w:hAnsi="Century Gothic" w:cstheme="minorHAnsi"/>
          <w:b/>
          <w:bCs/>
          <w:sz w:val="20"/>
          <w:szCs w:val="20"/>
          <w:lang w:val="it-IT"/>
        </w:rPr>
        <w:t>di cinema, audiovisivo e cultura delle immagini</w:t>
      </w:r>
      <w:r w:rsidR="004A3F76" w:rsidRPr="004A3F76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4A3F76">
        <w:rPr>
          <w:rFonts w:ascii="Century Gothic" w:hAnsi="Century Gothic" w:cstheme="minorHAnsi"/>
          <w:sz w:val="20"/>
          <w:szCs w:val="20"/>
          <w:lang w:val="it-IT"/>
        </w:rPr>
        <w:t xml:space="preserve">che ha firmato la selezione di immagini in esposizione. </w:t>
      </w:r>
    </w:p>
    <w:p w14:paraId="65377F78" w14:textId="4C2D30E4" w:rsidR="00705005" w:rsidRDefault="004A3F76" w:rsidP="004A3F76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4A3F76">
        <w:rPr>
          <w:rFonts w:ascii="Century Gothic" w:hAnsi="Century Gothic" w:cstheme="minorHAnsi"/>
          <w:sz w:val="20"/>
          <w:szCs w:val="20"/>
          <w:lang w:val="it-IT"/>
        </w:rPr>
        <w:t xml:space="preserve">La mostra, </w:t>
      </w:r>
      <w:r w:rsidRPr="001A7507">
        <w:rPr>
          <w:rFonts w:ascii="Century Gothic" w:hAnsi="Century Gothic" w:cstheme="minorHAnsi"/>
          <w:b/>
          <w:bCs/>
          <w:sz w:val="20"/>
          <w:szCs w:val="20"/>
          <w:lang w:val="it-IT"/>
        </w:rPr>
        <w:t>aperta al pubblico</w:t>
      </w:r>
      <w:r w:rsidR="00705005" w:rsidRPr="001A7507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</w:t>
      </w:r>
      <w:r w:rsidRPr="001A7507">
        <w:rPr>
          <w:rFonts w:ascii="Century Gothic" w:hAnsi="Century Gothic" w:cstheme="minorHAnsi"/>
          <w:b/>
          <w:bCs/>
          <w:sz w:val="20"/>
          <w:szCs w:val="20"/>
          <w:lang w:val="it-IT"/>
        </w:rPr>
        <w:t>con ingresso gratuito</w:t>
      </w:r>
      <w:r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a partire dal 16 maggio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vuole </w:t>
      </w:r>
      <w:r w:rsidRPr="004A3F76">
        <w:rPr>
          <w:rFonts w:ascii="Century Gothic" w:hAnsi="Century Gothic" w:cstheme="minorHAnsi"/>
          <w:sz w:val="20"/>
          <w:szCs w:val="20"/>
          <w:lang w:val="it-IT"/>
        </w:rPr>
        <w:t>celebra</w:t>
      </w:r>
      <w:r>
        <w:rPr>
          <w:rFonts w:ascii="Century Gothic" w:hAnsi="Century Gothic" w:cstheme="minorHAnsi"/>
          <w:sz w:val="20"/>
          <w:szCs w:val="20"/>
          <w:lang w:val="it-IT"/>
        </w:rPr>
        <w:t>re</w:t>
      </w:r>
      <w:r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il rapporto unico tra la luce 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e 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 xml:space="preserve">la città </w:t>
      </w:r>
      <w:r>
        <w:rPr>
          <w:rFonts w:ascii="Century Gothic" w:hAnsi="Century Gothic" w:cstheme="minorHAnsi"/>
          <w:sz w:val="20"/>
          <w:szCs w:val="20"/>
          <w:lang w:val="it-IT"/>
        </w:rPr>
        <w:t>che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>,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 xml:space="preserve">proprio </w:t>
      </w:r>
      <w:r>
        <w:rPr>
          <w:rFonts w:ascii="Century Gothic" w:hAnsi="Century Gothic" w:cstheme="minorHAnsi"/>
          <w:sz w:val="20"/>
          <w:szCs w:val="20"/>
          <w:lang w:val="it-IT"/>
        </w:rPr>
        <w:t>grazie alle sue atmosfere fatte di pieni e vuoti, di luci e ombre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>,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 xml:space="preserve">è diventata 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set 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>“naturale” di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 xml:space="preserve">film che hanno fatto la storia italiano e internazionale. Dai Fratelli Taviani a Tornatore, dal </w:t>
      </w:r>
      <w:r w:rsidR="00705005" w:rsidRPr="00705005">
        <w:rPr>
          <w:rFonts w:ascii="Century Gothic" w:hAnsi="Century Gothic" w:cstheme="minorHAnsi"/>
          <w:sz w:val="20"/>
          <w:szCs w:val="20"/>
          <w:lang w:val="it-IT"/>
        </w:rPr>
        <w:t>William Wyler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 xml:space="preserve"> a Mel Gi</w:t>
      </w:r>
      <w:r w:rsidR="00AD54A6">
        <w:rPr>
          <w:rFonts w:ascii="Century Gothic" w:hAnsi="Century Gothic" w:cstheme="minorHAnsi"/>
          <w:sz w:val="20"/>
          <w:szCs w:val="20"/>
          <w:lang w:val="it-IT"/>
        </w:rPr>
        <w:t>b</w:t>
      </w:r>
      <w:r w:rsidR="00705005">
        <w:rPr>
          <w:rFonts w:ascii="Century Gothic" w:hAnsi="Century Gothic" w:cstheme="minorHAnsi"/>
          <w:sz w:val="20"/>
          <w:szCs w:val="20"/>
          <w:lang w:val="it-IT"/>
        </w:rPr>
        <w:t>son.</w:t>
      </w:r>
    </w:p>
    <w:p w14:paraId="3D9A7119" w14:textId="77777777" w:rsidR="00705005" w:rsidRDefault="00705005" w:rsidP="004A3F76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F1250AF" w14:textId="77777777" w:rsidR="004A3F76" w:rsidRPr="004A3F76" w:rsidRDefault="004A3F76" w:rsidP="004A3F76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r w:rsidRPr="004A3F76">
        <w:rPr>
          <w:rFonts w:ascii="Century Gothic" w:hAnsi="Century Gothic" w:cstheme="minorHAnsi"/>
          <w:b/>
          <w:bCs/>
          <w:sz w:val="20"/>
          <w:szCs w:val="20"/>
          <w:lang w:val="it-IT"/>
        </w:rPr>
        <w:t>Un viaggio tra tradizione e progresso tecnologico</w:t>
      </w:r>
    </w:p>
    <w:p w14:paraId="5B68BB65" w14:textId="0151646E" w:rsidR="00AD54A6" w:rsidRDefault="004A3F76" w:rsidP="004A3F76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4A3F76">
        <w:rPr>
          <w:rFonts w:ascii="Century Gothic" w:hAnsi="Century Gothic" w:cstheme="minorHAnsi"/>
          <w:sz w:val="20"/>
          <w:szCs w:val="20"/>
          <w:lang w:val="it-IT"/>
        </w:rPr>
        <w:t>L'esposizione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4A3F76">
        <w:rPr>
          <w:rFonts w:ascii="Century Gothic" w:hAnsi="Century Gothic" w:cstheme="minorHAnsi"/>
          <w:sz w:val="20"/>
          <w:szCs w:val="20"/>
          <w:lang w:val="it-IT"/>
        </w:rPr>
        <w:t>invita i visitatori a immergersi in un viaggio tra passato e presente, attraverso l'evoluzione dell'illuminazione pubblica nel suggestivo scenario cittadino. Il percorso, ideato da Ivan Moliterni, si concentra sulla capacità della luce di coniugare tradizione e progresso tecnologico, arricchendo il patrimonio culturale e visivo della città.</w:t>
      </w:r>
      <w:r w:rsidR="00AD54A6">
        <w:rPr>
          <w:rFonts w:ascii="Century Gothic" w:hAnsi="Century Gothic" w:cstheme="minorHAnsi"/>
          <w:sz w:val="20"/>
          <w:szCs w:val="20"/>
          <w:lang w:val="it-IT"/>
        </w:rPr>
        <w:t xml:space="preserve"> Per </w:t>
      </w:r>
      <w:r w:rsidR="00AD54A6" w:rsidRPr="004A3F76">
        <w:rPr>
          <w:rFonts w:ascii="Century Gothic" w:hAnsi="Century Gothic" w:cstheme="minorHAnsi"/>
          <w:sz w:val="20"/>
          <w:szCs w:val="20"/>
          <w:lang w:val="it-IT"/>
        </w:rPr>
        <w:t>racconta</w:t>
      </w:r>
      <w:r w:rsidR="00AD54A6">
        <w:rPr>
          <w:rFonts w:ascii="Century Gothic" w:hAnsi="Century Gothic" w:cstheme="minorHAnsi"/>
          <w:sz w:val="20"/>
          <w:szCs w:val="20"/>
          <w:lang w:val="it-IT"/>
        </w:rPr>
        <w:t>re</w:t>
      </w:r>
      <w:r w:rsidR="00AD54A6"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come l</w:t>
      </w:r>
      <w:r w:rsidR="006C5B5C">
        <w:rPr>
          <w:rFonts w:ascii="Century Gothic" w:hAnsi="Century Gothic" w:cstheme="minorHAnsi"/>
          <w:sz w:val="20"/>
          <w:szCs w:val="20"/>
          <w:lang w:val="it-IT"/>
        </w:rPr>
        <w:t>a riqualificazione</w:t>
      </w:r>
      <w:r w:rsidR="00AD54A6"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dell'illuminazione pubblica possa </w:t>
      </w:r>
      <w:r w:rsidR="001A7507">
        <w:rPr>
          <w:rFonts w:ascii="Century Gothic" w:hAnsi="Century Gothic" w:cstheme="minorHAnsi"/>
          <w:sz w:val="20"/>
          <w:szCs w:val="20"/>
          <w:lang w:val="it-IT"/>
        </w:rPr>
        <w:t>sposarsi</w:t>
      </w:r>
      <w:r w:rsidR="00AD54A6" w:rsidRPr="004A3F76">
        <w:rPr>
          <w:rFonts w:ascii="Century Gothic" w:hAnsi="Century Gothic" w:cstheme="minorHAnsi"/>
          <w:sz w:val="20"/>
          <w:szCs w:val="20"/>
          <w:lang w:val="it-IT"/>
        </w:rPr>
        <w:t xml:space="preserve"> con lo spirito antico dei luoghi, proiettando la città verso un futuro tecnologico e sostenibile.</w:t>
      </w:r>
    </w:p>
    <w:p w14:paraId="58518934" w14:textId="77777777" w:rsidR="004A3F76" w:rsidRPr="004A3F76" w:rsidRDefault="004A3F76" w:rsidP="004A3F76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223AD91" w14:textId="77777777" w:rsidR="004A3F76" w:rsidRPr="004A3F76" w:rsidRDefault="004A3F76" w:rsidP="004A3F76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r w:rsidRPr="004A3F76">
        <w:rPr>
          <w:rFonts w:ascii="Century Gothic" w:hAnsi="Century Gothic" w:cstheme="minorHAnsi"/>
          <w:b/>
          <w:bCs/>
          <w:sz w:val="20"/>
          <w:szCs w:val="20"/>
          <w:lang w:val="it-IT"/>
        </w:rPr>
        <w:t>La mostra: due momenti per riflettere sul ruolo della luce</w:t>
      </w:r>
    </w:p>
    <w:p w14:paraId="2BEF34B1" w14:textId="42ADBD37" w:rsidR="00715DF1" w:rsidRDefault="00715DF1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La mostra si articola idealmente in due momenti, ciascuno rappresentato da un gruppo di fotografie capaci di instaurare un dialogo creativo. </w:t>
      </w:r>
    </w:p>
    <w:p w14:paraId="37B93146" w14:textId="3E26D3E3" w:rsidR="00715DF1" w:rsidRPr="00715DF1" w:rsidRDefault="00715DF1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15DF1">
        <w:rPr>
          <w:rFonts w:ascii="Century Gothic" w:hAnsi="Century Gothic" w:cstheme="minorHAnsi"/>
          <w:sz w:val="20"/>
          <w:szCs w:val="20"/>
          <w:lang w:val="it-IT"/>
        </w:rPr>
        <w:t>Al primo appartengono quattro coppie di scatti realizzat</w:t>
      </w:r>
      <w:r w:rsidR="00AB1F46">
        <w:rPr>
          <w:rFonts w:ascii="Century Gothic" w:hAnsi="Century Gothic" w:cstheme="minorHAnsi"/>
          <w:sz w:val="20"/>
          <w:szCs w:val="20"/>
          <w:lang w:val="it-IT"/>
        </w:rPr>
        <w:t>i</w:t>
      </w:r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 in luoghi emblematici dei Rioni Sassi</w:t>
      </w:r>
      <w:r w:rsidR="00AB1F46">
        <w:rPr>
          <w:rFonts w:ascii="Century Gothic" w:hAnsi="Century Gothic" w:cstheme="minorHAnsi"/>
          <w:sz w:val="20"/>
          <w:szCs w:val="20"/>
          <w:lang w:val="it-IT"/>
        </w:rPr>
        <w:t>.</w:t>
      </w:r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B1F46">
        <w:rPr>
          <w:rFonts w:ascii="Century Gothic" w:hAnsi="Century Gothic" w:cstheme="minorHAnsi"/>
          <w:sz w:val="20"/>
          <w:szCs w:val="20"/>
          <w:lang w:val="it-IT"/>
        </w:rPr>
        <w:t>Q</w:t>
      </w:r>
      <w:r w:rsidRPr="00715DF1">
        <w:rPr>
          <w:rFonts w:ascii="Century Gothic" w:hAnsi="Century Gothic" w:cstheme="minorHAnsi"/>
          <w:sz w:val="20"/>
          <w:szCs w:val="20"/>
          <w:lang w:val="it-IT"/>
        </w:rPr>
        <w:t>uelli dove il cinema e i grandi autori internazionali hanno dato vita a un legame duraturo con Matera: via Madonna delle Virtù, via D’</w:t>
      </w:r>
      <w:proofErr w:type="spellStart"/>
      <w:r w:rsidRPr="00715DF1">
        <w:rPr>
          <w:rFonts w:ascii="Century Gothic" w:hAnsi="Century Gothic" w:cstheme="minorHAnsi"/>
          <w:sz w:val="20"/>
          <w:szCs w:val="20"/>
          <w:lang w:val="it-IT"/>
        </w:rPr>
        <w:t>Addozio</w:t>
      </w:r>
      <w:proofErr w:type="spellEnd"/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, vico Solitario e Rione Malve. Luoghi immortalati dai film, luoghi incorniciati in celebri fotogrammi, presentati nella mostra nel confronto tra il </w:t>
      </w:r>
      <w:proofErr w:type="spellStart"/>
      <w:r w:rsidRPr="00715DF1">
        <w:rPr>
          <w:rFonts w:ascii="Century Gothic" w:hAnsi="Century Gothic" w:cstheme="minorHAnsi"/>
          <w:sz w:val="20"/>
          <w:szCs w:val="20"/>
          <w:lang w:val="it-IT"/>
        </w:rPr>
        <w:t>pre</w:t>
      </w:r>
      <w:proofErr w:type="spellEnd"/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 e il post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715DF1">
        <w:rPr>
          <w:rFonts w:ascii="Century Gothic" w:hAnsi="Century Gothic" w:cstheme="minorHAnsi"/>
          <w:sz w:val="20"/>
          <w:szCs w:val="20"/>
          <w:lang w:val="it-IT"/>
        </w:rPr>
        <w:t>efficientamento dell’illuminazione. Nel passaggio, infatti, si nota il progressivo cambio di temperatura della luce e la ricerca di un orientamento uniforme della luminosità, nel rispetto della sostenibilità ambientale.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715DF1">
        <w:rPr>
          <w:rFonts w:ascii="Century Gothic" w:hAnsi="Century Gothic" w:cstheme="minorHAnsi"/>
          <w:sz w:val="20"/>
          <w:szCs w:val="20"/>
          <w:lang w:val="it-IT"/>
        </w:rPr>
        <w:t>Questo primo gruppo descrive la luce come rinascita, come evoluzione da un passato a un presente che ha illuminato nuovamente i luoghi.</w:t>
      </w:r>
    </w:p>
    <w:p w14:paraId="4CFA614F" w14:textId="77777777" w:rsidR="00B11509" w:rsidRDefault="00715DF1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15DF1">
        <w:rPr>
          <w:rFonts w:ascii="Century Gothic" w:hAnsi="Century Gothic" w:cstheme="minorHAnsi"/>
          <w:sz w:val="20"/>
          <w:szCs w:val="20"/>
          <w:lang w:val="it-IT"/>
        </w:rPr>
        <w:t>Il secondo momento comprende quattro istantanee che ritraggono Matera oggi, prodotte in aree dei Rioni Sassi e del Centro Storico già interessate dagli interventi di efficientamento: vico Solitario/piazza San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Pietro </w:t>
      </w:r>
      <w:proofErr w:type="spellStart"/>
      <w:r w:rsidRPr="00715DF1">
        <w:rPr>
          <w:rFonts w:ascii="Century Gothic" w:hAnsi="Century Gothic" w:cstheme="minorHAnsi"/>
          <w:sz w:val="20"/>
          <w:szCs w:val="20"/>
          <w:lang w:val="it-IT"/>
        </w:rPr>
        <w:t>Caveoso</w:t>
      </w:r>
      <w:proofErr w:type="spellEnd"/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, via Buozzi, via S. Potito, via Muro compaiono nelle fotografie della seconda sezione, ridisegnate dalla nuova luce e raffigurate con le stesse inquadrature che ne </w:t>
      </w:r>
    </w:p>
    <w:p w14:paraId="488340C0" w14:textId="77777777" w:rsidR="00B11509" w:rsidRDefault="00B11509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C34F503" w14:textId="77777777" w:rsidR="00B11509" w:rsidRDefault="00B11509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0F3E921B" w14:textId="77777777" w:rsidR="00B11509" w:rsidRDefault="00B11509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04BC83D5" w14:textId="77777777" w:rsidR="00B11509" w:rsidRDefault="00B11509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CB0574C" w14:textId="77777777" w:rsidR="00B11509" w:rsidRDefault="00B11509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E49F4D9" w14:textId="4F1A3D59" w:rsidR="00715DF1" w:rsidRPr="00715DF1" w:rsidRDefault="00715DF1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15DF1">
        <w:rPr>
          <w:rFonts w:ascii="Century Gothic" w:hAnsi="Century Gothic" w:cstheme="minorHAnsi"/>
          <w:sz w:val="20"/>
          <w:szCs w:val="20"/>
          <w:lang w:val="it-IT"/>
        </w:rPr>
        <w:t xml:space="preserve">hanno colto la bellezza all’interno di quattro celebri film della storia del cinema a Matera. Questa seconda selezione di scatti si ispira al concetto della luce non solo come elemento tecnico, ma </w:t>
      </w:r>
    </w:p>
    <w:p w14:paraId="2AD73E8D" w14:textId="51E21003" w:rsidR="004A3F76" w:rsidRDefault="00715DF1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15DF1">
        <w:rPr>
          <w:rFonts w:ascii="Century Gothic" w:hAnsi="Century Gothic" w:cstheme="minorHAnsi"/>
          <w:sz w:val="20"/>
          <w:szCs w:val="20"/>
          <w:lang w:val="it-IT"/>
        </w:rPr>
        <w:t>anche come sguardo artistico che illumina l’immaginario cinematografico</w:t>
      </w:r>
      <w:r>
        <w:rPr>
          <w:rFonts w:ascii="Century Gothic" w:hAnsi="Century Gothic" w:cstheme="minorHAnsi"/>
          <w:sz w:val="20"/>
          <w:szCs w:val="20"/>
          <w:lang w:val="it-IT"/>
        </w:rPr>
        <w:t>.</w:t>
      </w:r>
    </w:p>
    <w:p w14:paraId="7AA2BC6C" w14:textId="77777777" w:rsidR="00AB1F46" w:rsidRPr="004A3F76" w:rsidRDefault="00AB1F46" w:rsidP="00715DF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9C703EE" w14:textId="77777777" w:rsidR="00B11509" w:rsidRDefault="00B11509" w:rsidP="00B11509">
      <w:pPr>
        <w:spacing w:before="103" w:line="24" w:lineRule="atLeast"/>
        <w:jc w:val="both"/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  <w:t>MEDIA AGENCY: M&amp;PARTNERS</w:t>
      </w:r>
    </w:p>
    <w:p w14:paraId="22EE869F" w14:textId="77777777" w:rsidR="00B11509" w:rsidRDefault="00B11509" w:rsidP="00B11509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>Filippo Nani, f.nani@mepartners.it</w:t>
      </w:r>
    </w:p>
    <w:p w14:paraId="33AF4E57" w14:textId="77777777" w:rsidR="00B11509" w:rsidRDefault="00B11509" w:rsidP="00B11509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 xml:space="preserve">Francesca Magnanini, </w:t>
      </w:r>
      <w:hyperlink r:id="rId11" w:history="1">
        <w:r>
          <w:rPr>
            <w:rStyle w:val="Collegamentoipertestuale"/>
            <w:rFonts w:ascii="Century Gothic" w:hAnsi="Century Gothic" w:cstheme="minorHAnsi"/>
            <w:sz w:val="20"/>
            <w:szCs w:val="20"/>
            <w:lang w:val="it-IT"/>
          </w:rPr>
          <w:t xml:space="preserve">f.magnanini@mepartners.it </w:t>
        </w:r>
      </w:hyperlink>
      <w:r>
        <w:rPr>
          <w:rFonts w:ascii="Century Gothic" w:hAnsi="Century Gothic" w:cstheme="minorHAnsi"/>
          <w:sz w:val="20"/>
          <w:szCs w:val="20"/>
          <w:lang w:val="it-IT"/>
        </w:rPr>
        <w:t>mob. +39 338 6910347</w:t>
      </w:r>
    </w:p>
    <w:p w14:paraId="675D2B81" w14:textId="77777777" w:rsidR="00B11509" w:rsidRDefault="00B11509" w:rsidP="00B11509">
      <w:pPr>
        <w:shd w:val="clear" w:color="auto" w:fill="FFFFFF"/>
        <w:spacing w:line="288" w:lineRule="auto"/>
        <w:jc w:val="both"/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</w:pPr>
    </w:p>
    <w:p w14:paraId="7C5AF423" w14:textId="77777777" w:rsidR="00B11509" w:rsidRDefault="00B11509" w:rsidP="00B11509">
      <w:pPr>
        <w:shd w:val="clear" w:color="auto" w:fill="FFFFFF"/>
        <w:spacing w:line="288" w:lineRule="auto"/>
        <w:jc w:val="both"/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  <w:t>ABOUT CITY GREEN LIGHT</w:t>
      </w:r>
    </w:p>
    <w:p w14:paraId="4854E1B8" w14:textId="77777777" w:rsidR="00B11509" w:rsidRDefault="00B11509" w:rsidP="00B11509">
      <w:pPr>
        <w:shd w:val="clear" w:color="auto" w:fill="FFFFFF"/>
        <w:spacing w:line="288" w:lineRule="auto"/>
        <w:jc w:val="both"/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 xml:space="preserve">City Green Light è una </w:t>
      </w:r>
      <w:proofErr w:type="spellStart"/>
      <w:r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>E.</w:t>
      </w:r>
      <w:proofErr w:type="gramStart"/>
      <w:r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>S.Co</w:t>
      </w:r>
      <w:proofErr w:type="spellEnd"/>
      <w:proofErr w:type="gramEnd"/>
      <w:r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 xml:space="preserve"> (Energy Service Company) che opera nel campo del risparmio e dell'efficientamento energetico, partecipata da primari fondi di investimento nazionali e internazionali specializzati nel settore. L’azienda rappresenta un’eccellenza nazionale che punta all’innovazione e alla Green Economy proponendo solidi modelli di sviluppo per l’efficienza energetica e servizi smart con lo scopo di accompagnare Pubbliche Amministrazioni e Imprese nella transizione ecologica, energetica e digitale. Opera attualmente in oltre 330 Comuni in Italia, dislocati su tutto il territorio nazionale, servendo circa 6 milioni di cittadini.</w:t>
      </w:r>
    </w:p>
    <w:p w14:paraId="699A5339" w14:textId="77777777" w:rsidR="00AB1F46" w:rsidRDefault="00AB1F46" w:rsidP="00AB1F46">
      <w:pPr>
        <w:jc w:val="both"/>
        <w:rPr>
          <w:rFonts w:ascii="Century Gothic" w:hAnsi="Century Gothic"/>
          <w:sz w:val="20"/>
          <w:szCs w:val="20"/>
          <w:lang w:val="it-IT"/>
        </w:rPr>
      </w:pPr>
    </w:p>
    <w:p w14:paraId="3A0F2C23" w14:textId="77777777" w:rsidR="00AB1F46" w:rsidRPr="00AB1F46" w:rsidRDefault="00AB1F46">
      <w:pPr>
        <w:jc w:val="both"/>
        <w:rPr>
          <w:rFonts w:ascii="Century Gothic" w:hAnsi="Century Gothic"/>
          <w:sz w:val="20"/>
          <w:szCs w:val="20"/>
          <w:lang w:val="it-IT"/>
        </w:rPr>
      </w:pPr>
    </w:p>
    <w:sectPr w:rsidR="00AB1F46" w:rsidRPr="00AB1F46" w:rsidSect="003A441A">
      <w:head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1D10" w14:textId="77777777" w:rsidR="00B11509" w:rsidRDefault="00B11509" w:rsidP="00B11509">
      <w:r>
        <w:separator/>
      </w:r>
    </w:p>
  </w:endnote>
  <w:endnote w:type="continuationSeparator" w:id="0">
    <w:p w14:paraId="32FCD022" w14:textId="77777777" w:rsidR="00B11509" w:rsidRDefault="00B11509" w:rsidP="00B1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nnect">
    <w:altName w:val="Calibri"/>
    <w:panose1 w:val="00000000000000000000"/>
    <w:charset w:val="00"/>
    <w:family w:val="modern"/>
    <w:notTrueType/>
    <w:pitch w:val="variable"/>
    <w:sig w:usb0="A000006F" w:usb1="5000C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9149" w14:textId="77777777" w:rsidR="00B11509" w:rsidRDefault="00B11509" w:rsidP="00B11509">
      <w:r>
        <w:separator/>
      </w:r>
    </w:p>
  </w:footnote>
  <w:footnote w:type="continuationSeparator" w:id="0">
    <w:p w14:paraId="744D2217" w14:textId="77777777" w:rsidR="00B11509" w:rsidRDefault="00B11509" w:rsidP="00B1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FF2B" w14:textId="1E58630B" w:rsidR="00B11509" w:rsidRDefault="00B11509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FDC5C16" wp14:editId="209AC9CC">
          <wp:simplePos x="0" y="0"/>
          <wp:positionH relativeFrom="margin">
            <wp:posOffset>2314575</wp:posOffset>
          </wp:positionH>
          <wp:positionV relativeFrom="margin">
            <wp:align>top</wp:align>
          </wp:positionV>
          <wp:extent cx="1104613" cy="815855"/>
          <wp:effectExtent l="0" t="0" r="635" b="3810"/>
          <wp:wrapSquare wrapText="bothSides"/>
          <wp:docPr id="1" name="image1.jpeg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Elementi grafici, grafic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613" cy="81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3FF"/>
    <w:multiLevelType w:val="hybridMultilevel"/>
    <w:tmpl w:val="C8866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9DA"/>
    <w:multiLevelType w:val="hybridMultilevel"/>
    <w:tmpl w:val="41583EE0"/>
    <w:lvl w:ilvl="0" w:tplc="44D03F2E">
      <w:numFmt w:val="bullet"/>
      <w:lvlText w:val="•"/>
      <w:lvlJc w:val="left"/>
      <w:pPr>
        <w:ind w:left="644" w:hanging="360"/>
      </w:pPr>
      <w:rPr>
        <w:rFonts w:ascii="Century Gothic" w:eastAsia="Konnect" w:hAnsi="Century Gothic" w:cs="Konnec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025471"/>
    <w:multiLevelType w:val="hybridMultilevel"/>
    <w:tmpl w:val="60D407D4"/>
    <w:lvl w:ilvl="0" w:tplc="44D03F2E">
      <w:numFmt w:val="bullet"/>
      <w:lvlText w:val="•"/>
      <w:lvlJc w:val="left"/>
      <w:pPr>
        <w:ind w:left="928" w:hanging="360"/>
      </w:pPr>
      <w:rPr>
        <w:rFonts w:ascii="Century Gothic" w:eastAsia="Konnect" w:hAnsi="Century Gothic" w:cs="Konnec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C95A8F"/>
    <w:multiLevelType w:val="hybridMultilevel"/>
    <w:tmpl w:val="C8866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02D9"/>
    <w:multiLevelType w:val="hybridMultilevel"/>
    <w:tmpl w:val="C8866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5240"/>
    <w:multiLevelType w:val="hybridMultilevel"/>
    <w:tmpl w:val="2CA28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C1F4B"/>
    <w:multiLevelType w:val="hybridMultilevel"/>
    <w:tmpl w:val="7760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D1D00"/>
    <w:multiLevelType w:val="hybridMultilevel"/>
    <w:tmpl w:val="7340D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B6D59"/>
    <w:multiLevelType w:val="hybridMultilevel"/>
    <w:tmpl w:val="6B867D94"/>
    <w:lvl w:ilvl="0" w:tplc="44D03F2E">
      <w:numFmt w:val="bullet"/>
      <w:lvlText w:val="•"/>
      <w:lvlJc w:val="left"/>
      <w:pPr>
        <w:ind w:left="644" w:hanging="360"/>
      </w:pPr>
      <w:rPr>
        <w:rFonts w:ascii="Century Gothic" w:eastAsia="Konnect" w:hAnsi="Century Gothic" w:cs="Konnec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00A69"/>
    <w:multiLevelType w:val="hybridMultilevel"/>
    <w:tmpl w:val="149AD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25C04"/>
    <w:multiLevelType w:val="hybridMultilevel"/>
    <w:tmpl w:val="9AAE6C2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84D62"/>
    <w:multiLevelType w:val="hybridMultilevel"/>
    <w:tmpl w:val="C5A4CC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1029772">
    <w:abstractNumId w:val="11"/>
  </w:num>
  <w:num w:numId="2" w16cid:durableId="2101675496">
    <w:abstractNumId w:val="1"/>
  </w:num>
  <w:num w:numId="3" w16cid:durableId="68188383">
    <w:abstractNumId w:val="8"/>
  </w:num>
  <w:num w:numId="4" w16cid:durableId="1746143068">
    <w:abstractNumId w:val="2"/>
  </w:num>
  <w:num w:numId="5" w16cid:durableId="1740589370">
    <w:abstractNumId w:val="10"/>
  </w:num>
  <w:num w:numId="6" w16cid:durableId="1755935730">
    <w:abstractNumId w:val="7"/>
  </w:num>
  <w:num w:numId="7" w16cid:durableId="1758405328">
    <w:abstractNumId w:val="4"/>
  </w:num>
  <w:num w:numId="8" w16cid:durableId="1218200176">
    <w:abstractNumId w:val="0"/>
  </w:num>
  <w:num w:numId="9" w16cid:durableId="1927223250">
    <w:abstractNumId w:val="3"/>
  </w:num>
  <w:num w:numId="10" w16cid:durableId="1497039569">
    <w:abstractNumId w:val="5"/>
  </w:num>
  <w:num w:numId="11" w16cid:durableId="747651292">
    <w:abstractNumId w:val="6"/>
  </w:num>
  <w:num w:numId="12" w16cid:durableId="15085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AD"/>
    <w:rsid w:val="0000534A"/>
    <w:rsid w:val="0001455A"/>
    <w:rsid w:val="0001765B"/>
    <w:rsid w:val="0003037B"/>
    <w:rsid w:val="00034DA3"/>
    <w:rsid w:val="00046259"/>
    <w:rsid w:val="00057469"/>
    <w:rsid w:val="00057688"/>
    <w:rsid w:val="00063050"/>
    <w:rsid w:val="000669B6"/>
    <w:rsid w:val="000857CC"/>
    <w:rsid w:val="0009164C"/>
    <w:rsid w:val="000944D9"/>
    <w:rsid w:val="00094AD9"/>
    <w:rsid w:val="00095CFE"/>
    <w:rsid w:val="000A19D2"/>
    <w:rsid w:val="000C64BF"/>
    <w:rsid w:val="000D68A6"/>
    <w:rsid w:val="000D722F"/>
    <w:rsid w:val="000E1888"/>
    <w:rsid w:val="000F208F"/>
    <w:rsid w:val="001061AD"/>
    <w:rsid w:val="00113F00"/>
    <w:rsid w:val="0011583C"/>
    <w:rsid w:val="00121A8B"/>
    <w:rsid w:val="00126CBC"/>
    <w:rsid w:val="00131319"/>
    <w:rsid w:val="0013343B"/>
    <w:rsid w:val="001340F3"/>
    <w:rsid w:val="00137797"/>
    <w:rsid w:val="0016437E"/>
    <w:rsid w:val="001701FD"/>
    <w:rsid w:val="0017243B"/>
    <w:rsid w:val="00186F06"/>
    <w:rsid w:val="00196418"/>
    <w:rsid w:val="001A13B2"/>
    <w:rsid w:val="001A7507"/>
    <w:rsid w:val="001B3360"/>
    <w:rsid w:val="001D1FA7"/>
    <w:rsid w:val="001D50A4"/>
    <w:rsid w:val="001D6BF1"/>
    <w:rsid w:val="001E02A3"/>
    <w:rsid w:val="001E6C1E"/>
    <w:rsid w:val="0020148B"/>
    <w:rsid w:val="00202F5A"/>
    <w:rsid w:val="0020647A"/>
    <w:rsid w:val="00210F4D"/>
    <w:rsid w:val="00230B9F"/>
    <w:rsid w:val="00231F6C"/>
    <w:rsid w:val="00232F3A"/>
    <w:rsid w:val="002330D9"/>
    <w:rsid w:val="0023400C"/>
    <w:rsid w:val="00235F69"/>
    <w:rsid w:val="00236DFE"/>
    <w:rsid w:val="00242772"/>
    <w:rsid w:val="00246BE8"/>
    <w:rsid w:val="00252E54"/>
    <w:rsid w:val="0027567B"/>
    <w:rsid w:val="00277203"/>
    <w:rsid w:val="00285121"/>
    <w:rsid w:val="0029615B"/>
    <w:rsid w:val="00297D0C"/>
    <w:rsid w:val="002A4AD0"/>
    <w:rsid w:val="002B24A4"/>
    <w:rsid w:val="002C6106"/>
    <w:rsid w:val="002D528F"/>
    <w:rsid w:val="002E1FBC"/>
    <w:rsid w:val="002E4D27"/>
    <w:rsid w:val="002F08A5"/>
    <w:rsid w:val="0030029E"/>
    <w:rsid w:val="00301D64"/>
    <w:rsid w:val="00315C46"/>
    <w:rsid w:val="00317E69"/>
    <w:rsid w:val="003205A7"/>
    <w:rsid w:val="00323AFF"/>
    <w:rsid w:val="00333304"/>
    <w:rsid w:val="0034393F"/>
    <w:rsid w:val="00354190"/>
    <w:rsid w:val="00370C2C"/>
    <w:rsid w:val="00370E10"/>
    <w:rsid w:val="00382F5A"/>
    <w:rsid w:val="00397CEE"/>
    <w:rsid w:val="003A01E2"/>
    <w:rsid w:val="003A441A"/>
    <w:rsid w:val="003A6B1E"/>
    <w:rsid w:val="003B018C"/>
    <w:rsid w:val="003C13A2"/>
    <w:rsid w:val="003C3DA6"/>
    <w:rsid w:val="003D6D51"/>
    <w:rsid w:val="004079BD"/>
    <w:rsid w:val="00414747"/>
    <w:rsid w:val="004266C9"/>
    <w:rsid w:val="0047299E"/>
    <w:rsid w:val="00482D87"/>
    <w:rsid w:val="0049454E"/>
    <w:rsid w:val="0049660E"/>
    <w:rsid w:val="004A297B"/>
    <w:rsid w:val="004A3F76"/>
    <w:rsid w:val="004B129E"/>
    <w:rsid w:val="004C0277"/>
    <w:rsid w:val="004C242C"/>
    <w:rsid w:val="004C49F1"/>
    <w:rsid w:val="004D52C8"/>
    <w:rsid w:val="004D7945"/>
    <w:rsid w:val="004E2CEC"/>
    <w:rsid w:val="004E61F0"/>
    <w:rsid w:val="004E7A99"/>
    <w:rsid w:val="005052D9"/>
    <w:rsid w:val="005166BD"/>
    <w:rsid w:val="00520BB4"/>
    <w:rsid w:val="00523FCE"/>
    <w:rsid w:val="00543523"/>
    <w:rsid w:val="00550E7A"/>
    <w:rsid w:val="00563BB5"/>
    <w:rsid w:val="00567882"/>
    <w:rsid w:val="005705BC"/>
    <w:rsid w:val="0058244E"/>
    <w:rsid w:val="00590D47"/>
    <w:rsid w:val="00594849"/>
    <w:rsid w:val="00597D3F"/>
    <w:rsid w:val="005B1426"/>
    <w:rsid w:val="005B4272"/>
    <w:rsid w:val="005C10CD"/>
    <w:rsid w:val="005C7CA0"/>
    <w:rsid w:val="005D7DF7"/>
    <w:rsid w:val="005E13BE"/>
    <w:rsid w:val="005F4224"/>
    <w:rsid w:val="005F7436"/>
    <w:rsid w:val="00604C2A"/>
    <w:rsid w:val="00607C4A"/>
    <w:rsid w:val="0061046B"/>
    <w:rsid w:val="0061060A"/>
    <w:rsid w:val="006143BB"/>
    <w:rsid w:val="00620D2C"/>
    <w:rsid w:val="00621648"/>
    <w:rsid w:val="00633AB6"/>
    <w:rsid w:val="006340F6"/>
    <w:rsid w:val="00640ED4"/>
    <w:rsid w:val="006456BA"/>
    <w:rsid w:val="0064762D"/>
    <w:rsid w:val="00647FDB"/>
    <w:rsid w:val="006624BC"/>
    <w:rsid w:val="006641DA"/>
    <w:rsid w:val="00670336"/>
    <w:rsid w:val="0068024F"/>
    <w:rsid w:val="006850BD"/>
    <w:rsid w:val="006861D2"/>
    <w:rsid w:val="00692239"/>
    <w:rsid w:val="006A63FE"/>
    <w:rsid w:val="006B01DB"/>
    <w:rsid w:val="006C071C"/>
    <w:rsid w:val="006C247D"/>
    <w:rsid w:val="006C40C7"/>
    <w:rsid w:val="006C4CDE"/>
    <w:rsid w:val="006C5B5C"/>
    <w:rsid w:val="006D21CE"/>
    <w:rsid w:val="006D57C1"/>
    <w:rsid w:val="006E2DEB"/>
    <w:rsid w:val="006E2E71"/>
    <w:rsid w:val="006E7E6A"/>
    <w:rsid w:val="006F0F4F"/>
    <w:rsid w:val="006F1248"/>
    <w:rsid w:val="007006DA"/>
    <w:rsid w:val="00705005"/>
    <w:rsid w:val="0070554B"/>
    <w:rsid w:val="007125A9"/>
    <w:rsid w:val="007139E8"/>
    <w:rsid w:val="00715DF1"/>
    <w:rsid w:val="00717CDD"/>
    <w:rsid w:val="007206C7"/>
    <w:rsid w:val="00722D75"/>
    <w:rsid w:val="007421F5"/>
    <w:rsid w:val="0074362C"/>
    <w:rsid w:val="00745738"/>
    <w:rsid w:val="0074773D"/>
    <w:rsid w:val="007506E2"/>
    <w:rsid w:val="00750DD7"/>
    <w:rsid w:val="007510DD"/>
    <w:rsid w:val="0075477D"/>
    <w:rsid w:val="00755BBB"/>
    <w:rsid w:val="00776D12"/>
    <w:rsid w:val="00790888"/>
    <w:rsid w:val="007B740C"/>
    <w:rsid w:val="007B78F5"/>
    <w:rsid w:val="007D0D9E"/>
    <w:rsid w:val="007E16EE"/>
    <w:rsid w:val="007E36B0"/>
    <w:rsid w:val="007E4189"/>
    <w:rsid w:val="007E4942"/>
    <w:rsid w:val="007F6830"/>
    <w:rsid w:val="0080422C"/>
    <w:rsid w:val="0080765B"/>
    <w:rsid w:val="00810533"/>
    <w:rsid w:val="00822376"/>
    <w:rsid w:val="0083653D"/>
    <w:rsid w:val="008425FB"/>
    <w:rsid w:val="00843FE2"/>
    <w:rsid w:val="00853AA0"/>
    <w:rsid w:val="00853F0D"/>
    <w:rsid w:val="008571A1"/>
    <w:rsid w:val="00857236"/>
    <w:rsid w:val="00861072"/>
    <w:rsid w:val="00871917"/>
    <w:rsid w:val="00872262"/>
    <w:rsid w:val="00873146"/>
    <w:rsid w:val="00883C95"/>
    <w:rsid w:val="0089231E"/>
    <w:rsid w:val="00896545"/>
    <w:rsid w:val="008A386F"/>
    <w:rsid w:val="008B01FB"/>
    <w:rsid w:val="008D4E53"/>
    <w:rsid w:val="008E2CA7"/>
    <w:rsid w:val="008E38D5"/>
    <w:rsid w:val="008E3E06"/>
    <w:rsid w:val="008F1187"/>
    <w:rsid w:val="008F4F0D"/>
    <w:rsid w:val="00905C56"/>
    <w:rsid w:val="00905DE6"/>
    <w:rsid w:val="00910840"/>
    <w:rsid w:val="00913413"/>
    <w:rsid w:val="009168B6"/>
    <w:rsid w:val="0092249E"/>
    <w:rsid w:val="0093314A"/>
    <w:rsid w:val="009455D0"/>
    <w:rsid w:val="00946B61"/>
    <w:rsid w:val="009522AD"/>
    <w:rsid w:val="00953785"/>
    <w:rsid w:val="00956E1D"/>
    <w:rsid w:val="00967108"/>
    <w:rsid w:val="009828FF"/>
    <w:rsid w:val="00990566"/>
    <w:rsid w:val="0099393F"/>
    <w:rsid w:val="009A5427"/>
    <w:rsid w:val="009A757C"/>
    <w:rsid w:val="009B0B06"/>
    <w:rsid w:val="009C173B"/>
    <w:rsid w:val="009E186B"/>
    <w:rsid w:val="009F07E6"/>
    <w:rsid w:val="00A01483"/>
    <w:rsid w:val="00A0470D"/>
    <w:rsid w:val="00A140D6"/>
    <w:rsid w:val="00A24C36"/>
    <w:rsid w:val="00A254C1"/>
    <w:rsid w:val="00A41BA4"/>
    <w:rsid w:val="00A42A6E"/>
    <w:rsid w:val="00A43952"/>
    <w:rsid w:val="00A44DFC"/>
    <w:rsid w:val="00A504B5"/>
    <w:rsid w:val="00A53A3A"/>
    <w:rsid w:val="00A5451F"/>
    <w:rsid w:val="00A54B5F"/>
    <w:rsid w:val="00A5517D"/>
    <w:rsid w:val="00A84852"/>
    <w:rsid w:val="00A945A6"/>
    <w:rsid w:val="00A96B8B"/>
    <w:rsid w:val="00AB0EEC"/>
    <w:rsid w:val="00AB1F46"/>
    <w:rsid w:val="00AB28A1"/>
    <w:rsid w:val="00AB473B"/>
    <w:rsid w:val="00AB4F28"/>
    <w:rsid w:val="00AD30C1"/>
    <w:rsid w:val="00AD4706"/>
    <w:rsid w:val="00AD54A6"/>
    <w:rsid w:val="00AD5EF0"/>
    <w:rsid w:val="00AD6923"/>
    <w:rsid w:val="00AE1848"/>
    <w:rsid w:val="00AE4767"/>
    <w:rsid w:val="00AF2889"/>
    <w:rsid w:val="00AF4BFA"/>
    <w:rsid w:val="00B037B8"/>
    <w:rsid w:val="00B056FC"/>
    <w:rsid w:val="00B064E2"/>
    <w:rsid w:val="00B11509"/>
    <w:rsid w:val="00B13D99"/>
    <w:rsid w:val="00B34DCC"/>
    <w:rsid w:val="00B65043"/>
    <w:rsid w:val="00B76D64"/>
    <w:rsid w:val="00B87FF1"/>
    <w:rsid w:val="00B9004C"/>
    <w:rsid w:val="00BA2116"/>
    <w:rsid w:val="00BA5836"/>
    <w:rsid w:val="00BB045A"/>
    <w:rsid w:val="00BB6486"/>
    <w:rsid w:val="00BB64B2"/>
    <w:rsid w:val="00BC1B8F"/>
    <w:rsid w:val="00BD066D"/>
    <w:rsid w:val="00BD3242"/>
    <w:rsid w:val="00BE5A0A"/>
    <w:rsid w:val="00BE6EA5"/>
    <w:rsid w:val="00BF2A77"/>
    <w:rsid w:val="00BF34D4"/>
    <w:rsid w:val="00BF5555"/>
    <w:rsid w:val="00C04C46"/>
    <w:rsid w:val="00C12E72"/>
    <w:rsid w:val="00C20200"/>
    <w:rsid w:val="00C2513E"/>
    <w:rsid w:val="00C255C1"/>
    <w:rsid w:val="00C2675D"/>
    <w:rsid w:val="00C26B7F"/>
    <w:rsid w:val="00C34864"/>
    <w:rsid w:val="00C37925"/>
    <w:rsid w:val="00C4068C"/>
    <w:rsid w:val="00C4155F"/>
    <w:rsid w:val="00C441AA"/>
    <w:rsid w:val="00C46712"/>
    <w:rsid w:val="00C46AF5"/>
    <w:rsid w:val="00C67FF5"/>
    <w:rsid w:val="00C73B53"/>
    <w:rsid w:val="00C776E4"/>
    <w:rsid w:val="00C82070"/>
    <w:rsid w:val="00C941D3"/>
    <w:rsid w:val="00C96F77"/>
    <w:rsid w:val="00CA353A"/>
    <w:rsid w:val="00CA429A"/>
    <w:rsid w:val="00CB02D7"/>
    <w:rsid w:val="00CC226E"/>
    <w:rsid w:val="00CC2E6F"/>
    <w:rsid w:val="00CC669B"/>
    <w:rsid w:val="00CE0F22"/>
    <w:rsid w:val="00CE1321"/>
    <w:rsid w:val="00CE6751"/>
    <w:rsid w:val="00CF1C27"/>
    <w:rsid w:val="00CF254E"/>
    <w:rsid w:val="00CF4310"/>
    <w:rsid w:val="00CF4736"/>
    <w:rsid w:val="00D02E73"/>
    <w:rsid w:val="00D04519"/>
    <w:rsid w:val="00D074D7"/>
    <w:rsid w:val="00D07A8B"/>
    <w:rsid w:val="00D202E8"/>
    <w:rsid w:val="00D477D1"/>
    <w:rsid w:val="00D52267"/>
    <w:rsid w:val="00D53FDE"/>
    <w:rsid w:val="00D541CC"/>
    <w:rsid w:val="00D609A2"/>
    <w:rsid w:val="00D62298"/>
    <w:rsid w:val="00D627E5"/>
    <w:rsid w:val="00D70788"/>
    <w:rsid w:val="00D82CBF"/>
    <w:rsid w:val="00D86665"/>
    <w:rsid w:val="00D91BAB"/>
    <w:rsid w:val="00D93804"/>
    <w:rsid w:val="00DA41BC"/>
    <w:rsid w:val="00DC6F65"/>
    <w:rsid w:val="00DD654E"/>
    <w:rsid w:val="00DE3E1A"/>
    <w:rsid w:val="00E06F2B"/>
    <w:rsid w:val="00E07493"/>
    <w:rsid w:val="00E1348A"/>
    <w:rsid w:val="00E1553E"/>
    <w:rsid w:val="00E272D6"/>
    <w:rsid w:val="00E46B6E"/>
    <w:rsid w:val="00E51D81"/>
    <w:rsid w:val="00E5516F"/>
    <w:rsid w:val="00E70950"/>
    <w:rsid w:val="00E836F5"/>
    <w:rsid w:val="00E839CF"/>
    <w:rsid w:val="00E9284F"/>
    <w:rsid w:val="00E97EE5"/>
    <w:rsid w:val="00EB751C"/>
    <w:rsid w:val="00EC2D32"/>
    <w:rsid w:val="00EC6538"/>
    <w:rsid w:val="00ED723F"/>
    <w:rsid w:val="00EE4D98"/>
    <w:rsid w:val="00EE76D8"/>
    <w:rsid w:val="00EF0BAF"/>
    <w:rsid w:val="00EF26CC"/>
    <w:rsid w:val="00EF6DD7"/>
    <w:rsid w:val="00F13B7B"/>
    <w:rsid w:val="00F14FBA"/>
    <w:rsid w:val="00F17D18"/>
    <w:rsid w:val="00F344ED"/>
    <w:rsid w:val="00F3710A"/>
    <w:rsid w:val="00F40569"/>
    <w:rsid w:val="00F43993"/>
    <w:rsid w:val="00F44C1B"/>
    <w:rsid w:val="00F46F74"/>
    <w:rsid w:val="00F67CDD"/>
    <w:rsid w:val="00F7631E"/>
    <w:rsid w:val="00F8432A"/>
    <w:rsid w:val="00F95C75"/>
    <w:rsid w:val="00FB3BF5"/>
    <w:rsid w:val="00FB54B8"/>
    <w:rsid w:val="00FB6D3E"/>
    <w:rsid w:val="00FF516C"/>
    <w:rsid w:val="00FF5FC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9857F"/>
  <w15:docId w15:val="{882DCA46-5221-47D0-8A22-381BBACD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1AD"/>
    <w:pPr>
      <w:widowControl w:val="0"/>
      <w:autoSpaceDE w:val="0"/>
      <w:autoSpaceDN w:val="0"/>
      <w:spacing w:after="0" w:line="240" w:lineRule="auto"/>
    </w:pPr>
    <w:rPr>
      <w:rFonts w:ascii="Konnect" w:eastAsia="Konnect" w:hAnsi="Konnect" w:cs="Konnect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4266C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061A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66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ontcolorthemeprimary">
    <w:name w:val="fontcolorthemeprimary"/>
    <w:basedOn w:val="Carpredefinitoparagrafo"/>
    <w:rsid w:val="00D86665"/>
  </w:style>
  <w:style w:type="character" w:styleId="Collegamentoipertestuale">
    <w:name w:val="Hyperlink"/>
    <w:basedOn w:val="Carpredefinitoparagrafo"/>
    <w:uiPriority w:val="99"/>
    <w:unhideWhenUsed/>
    <w:rsid w:val="003A01E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01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44E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00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510DD"/>
    <w:pPr>
      <w:spacing w:after="0" w:line="240" w:lineRule="auto"/>
    </w:pPr>
    <w:rPr>
      <w:rFonts w:ascii="Konnect" w:eastAsia="Konnect" w:hAnsi="Konnect" w:cs="Konnect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11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509"/>
    <w:rPr>
      <w:rFonts w:ascii="Konnect" w:eastAsia="Konnect" w:hAnsi="Konnect" w:cs="Konnec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11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509"/>
    <w:rPr>
      <w:rFonts w:ascii="Konnect" w:eastAsia="Konnect" w:hAnsi="Konnect" w:cs="Konnec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574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2356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31501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541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5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625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66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4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019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7484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37685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36537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85769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60353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62603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91943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6298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25254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8583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311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0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0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3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5541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5088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2741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2622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19291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0492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3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.magnanini@mepartners.it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899755F9BD5409F08211167B18004" ma:contentTypeVersion="12" ma:contentTypeDescription="Creare un nuovo documento." ma:contentTypeScope="" ma:versionID="b6374741458a06b1e90db270ce4def52">
  <xsd:schema xmlns:xsd="http://www.w3.org/2001/XMLSchema" xmlns:xs="http://www.w3.org/2001/XMLSchema" xmlns:p="http://schemas.microsoft.com/office/2006/metadata/properties" xmlns:ns3="ce0c7862-a9fb-47c8-9f3f-7288f644df64" xmlns:ns4="c4d2b8ed-3790-4c9f-9dd1-dc3f3b5c7573" targetNamespace="http://schemas.microsoft.com/office/2006/metadata/properties" ma:root="true" ma:fieldsID="a561fe4f623a702866ca95990bd1ccbc" ns3:_="" ns4:_="">
    <xsd:import namespace="ce0c7862-a9fb-47c8-9f3f-7288f644df64"/>
    <xsd:import namespace="c4d2b8ed-3790-4c9f-9dd1-dc3f3b5c7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7862-a9fb-47c8-9f3f-7288f644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b8ed-3790-4c9f-9dd1-dc3f3b5c7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7D346-24AD-4398-A543-4655BD9F5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48E24-4DAD-405F-A1D3-F5B6B95B7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12BE3-23E2-471C-A316-F8A4632C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7862-a9fb-47c8-9f3f-7288f644df64"/>
    <ds:schemaRef ds:uri="c4d2b8ed-3790-4c9f-9dd1-dc3f3b5c7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B3A48-F815-41E5-AF1C-AEBFD02EA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3698</Characters>
  <Application>Microsoft Office Word</Application>
  <DocSecurity>0</DocSecurity>
  <Lines>68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Ferraro</dc:creator>
  <cp:keywords/>
  <dc:description/>
  <cp:lastModifiedBy>Francesca Magnanini</cp:lastModifiedBy>
  <cp:revision>3</cp:revision>
  <cp:lastPrinted>2024-05-03T07:43:00Z</cp:lastPrinted>
  <dcterms:created xsi:type="dcterms:W3CDTF">2024-05-13T16:14:00Z</dcterms:created>
  <dcterms:modified xsi:type="dcterms:W3CDTF">2024-05-14T10:11:00Z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0x010100484899755F9BD5409F08211167B18004</vt:lpwstr>
  </property>
  <property fmtid="{D5CDD505-2E9C-101B-9397-08002B2CF9AE}" pid="3" name="GrammarlyDocumentId">
    <vt:lpwstr>0aeb25ce778f99ea91cce8bd37b19ff4d3069feb05a8a19000182b577d9d087c</vt:lpwstr>
  </property>
</Properties>
</file>